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7" w:type="dxa"/>
        <w:tblInd w:w="-1006" w:type="dxa"/>
        <w:tblLayout w:type="fixed"/>
        <w:tblLook w:val="04A0"/>
      </w:tblPr>
      <w:tblGrid>
        <w:gridCol w:w="483"/>
        <w:gridCol w:w="1387"/>
        <w:gridCol w:w="4301"/>
        <w:gridCol w:w="1200"/>
        <w:gridCol w:w="122"/>
        <w:gridCol w:w="1076"/>
        <w:gridCol w:w="200"/>
        <w:gridCol w:w="906"/>
        <w:gridCol w:w="902"/>
      </w:tblGrid>
      <w:tr w:rsidR="00920409" w:rsidRPr="00920409" w:rsidTr="00920409">
        <w:trPr>
          <w:trHeight w:val="25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20409" w:rsidRPr="00920409" w:rsidTr="00920409">
        <w:trPr>
          <w:trHeight w:val="25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 xml:space="preserve">   Приложение № </w:t>
            </w: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 xml:space="preserve">                                к решению Совета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 xml:space="preserve">                      Пригородного сельского поселения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 xml:space="preserve">Крымского района от 26.05.2015 года № 29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73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Исполнение расходов бюджета Пригородного сельского поселения за 2014 год по разделам и подразделам  классификации расходов бюджетов Российской Федерации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16"/>
                <w:szCs w:val="16"/>
              </w:rPr>
            </w:pPr>
            <w:r w:rsidRPr="00920409">
              <w:rPr>
                <w:rFonts w:ascii="Arial CYR" w:hAnsi="Arial CYR" w:cs="Arial CYR"/>
                <w:sz w:val="16"/>
                <w:szCs w:val="16"/>
              </w:rPr>
              <w:t>( тыс</w:t>
            </w:r>
            <w:proofErr w:type="gramStart"/>
            <w:r w:rsidRPr="00920409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920409">
              <w:rPr>
                <w:rFonts w:ascii="Arial CYR" w:hAnsi="Arial CYR" w:cs="Arial CYR"/>
                <w:sz w:val="16"/>
                <w:szCs w:val="16"/>
              </w:rPr>
              <w:t>уб.)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</w:rPr>
            </w:pP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2040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20409">
              <w:rPr>
                <w:sz w:val="20"/>
                <w:szCs w:val="20"/>
              </w:rPr>
              <w:t>/</w:t>
            </w:r>
            <w:proofErr w:type="spellStart"/>
            <w:r w:rsidRPr="0092040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18"/>
                <w:szCs w:val="18"/>
              </w:rPr>
            </w:pPr>
            <w:r w:rsidRPr="00920409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920409">
              <w:rPr>
                <w:rFonts w:ascii="Arial CYR" w:hAnsi="Arial CYR" w:cs="Arial CYR"/>
                <w:sz w:val="18"/>
                <w:szCs w:val="18"/>
              </w:rPr>
              <w:t>утверждено по бюджету на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исполнено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0409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920409" w:rsidRPr="00920409" w:rsidTr="00920409">
        <w:trPr>
          <w:trHeight w:val="1215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9" w:rsidRPr="00920409" w:rsidRDefault="00920409" w:rsidP="00920409">
            <w:pPr>
              <w:rPr>
                <w:sz w:val="18"/>
                <w:szCs w:val="18"/>
              </w:rPr>
            </w:pPr>
          </w:p>
        </w:tc>
        <w:tc>
          <w:tcPr>
            <w:tcW w:w="4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0409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920409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920409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920409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920409" w:rsidRPr="00920409" w:rsidTr="00920409">
        <w:trPr>
          <w:trHeight w:val="28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43948,1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42023,8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96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-1924,3</w:t>
            </w: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409" w:rsidRPr="00920409" w:rsidRDefault="00920409" w:rsidP="00920409">
            <w:pPr>
              <w:ind w:firstLineChars="300" w:firstLine="600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в том числе: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5618,9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5617,3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-1,6</w:t>
            </w:r>
          </w:p>
        </w:tc>
      </w:tr>
      <w:tr w:rsidR="00920409" w:rsidRPr="00920409" w:rsidTr="00920409">
        <w:trPr>
          <w:trHeight w:val="51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0102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658,6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658,6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102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0104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4146,3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4144,7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-1,6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0107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Обеспечение выборов и референдумов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462,5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462,5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0111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24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0113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351,5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351,5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6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sz w:val="20"/>
                <w:szCs w:val="20"/>
              </w:rPr>
              <w:t>390,6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sz w:val="20"/>
                <w:szCs w:val="20"/>
              </w:rPr>
              <w:t>390,6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0203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0204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51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0300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sz w:val="20"/>
                <w:szCs w:val="20"/>
              </w:rPr>
              <w:t>21081,4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sz w:val="20"/>
                <w:szCs w:val="20"/>
              </w:rPr>
              <w:t>21078,9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-2,5</w:t>
            </w:r>
          </w:p>
        </w:tc>
      </w:tr>
      <w:tr w:rsidR="00920409" w:rsidRPr="00920409" w:rsidTr="00920409">
        <w:trPr>
          <w:trHeight w:val="76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0309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21053,9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21053,4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-0,5</w:t>
            </w:r>
          </w:p>
        </w:tc>
      </w:tr>
      <w:tr w:rsidR="00920409" w:rsidRPr="00920409" w:rsidTr="00920409">
        <w:trPr>
          <w:trHeight w:val="51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0314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25,5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93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</w:t>
            </w:r>
          </w:p>
        </w:tc>
      </w:tr>
      <w:tr w:rsidR="00920409" w:rsidRPr="00920409" w:rsidTr="00920409">
        <w:trPr>
          <w:trHeight w:val="33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2977,3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2975,3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0409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Дорожное 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2844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2842,1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-1,9</w:t>
            </w:r>
          </w:p>
        </w:tc>
      </w:tr>
      <w:tr w:rsidR="00920409" w:rsidRPr="00920409" w:rsidTr="00920409">
        <w:trPr>
          <w:trHeight w:val="51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0412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133,3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133,2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-0,1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4496,3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2605,8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-1890,5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0502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2128,6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418,8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-1709,8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0503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2367,7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2187,0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-180,7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0707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51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9011,6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8983,9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-27,7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0801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9011,6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8983,9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-27,7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1101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200,0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49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3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  <w:r w:rsidRPr="0092040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1204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Прочие работы и услуги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72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409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920409" w:rsidRPr="00920409" w:rsidTr="00920409">
        <w:trPr>
          <w:trHeight w:val="705"/>
        </w:trPr>
        <w:tc>
          <w:tcPr>
            <w:tcW w:w="6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  <w:r w:rsidRPr="00920409">
              <w:rPr>
                <w:sz w:val="20"/>
                <w:szCs w:val="20"/>
              </w:rPr>
              <w:t>Глава Пригородного сельского поселения Крымского района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  <w:r w:rsidRPr="00920409">
              <w:rPr>
                <w:rFonts w:ascii="Arial CYR" w:hAnsi="Arial CYR" w:cs="Arial CYR"/>
                <w:sz w:val="20"/>
                <w:szCs w:val="20"/>
              </w:rPr>
              <w:t>В.В.Лазарев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920409" w:rsidRPr="00920409" w:rsidTr="00920409">
        <w:trPr>
          <w:trHeight w:val="91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409" w:rsidRPr="00920409" w:rsidRDefault="00920409" w:rsidP="009204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409" w:rsidRPr="00920409" w:rsidRDefault="00920409" w:rsidP="0092040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409" w:rsidRPr="00920409" w:rsidRDefault="00920409" w:rsidP="0092040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20409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0409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16D21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2015-05-28T06:53:00Z</dcterms:created>
  <dcterms:modified xsi:type="dcterms:W3CDTF">2015-05-28T06:54:00Z</dcterms:modified>
</cp:coreProperties>
</file>